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09F7" w:rsidRDefault="00D77734">
      <w:pPr>
        <w:pStyle w:val="Style4"/>
        <w:kinsoku w:val="0"/>
        <w:autoSpaceDE/>
        <w:autoSpaceDN/>
        <w:rPr>
          <w:rStyle w:val="CharacterStyle3"/>
          <w:rFonts w:ascii="Garamond" w:hAnsi="Garamond" w:cs="Garamond"/>
          <w:b/>
          <w:spacing w:val="-3"/>
          <w:lang w:val="es-ES" w:eastAsia="es-ES"/>
        </w:rPr>
      </w:pPr>
      <w:r w:rsidRPr="006709F7">
        <w:rPr>
          <w:rStyle w:val="CharacterStyle3"/>
          <w:rFonts w:ascii="Garamond" w:hAnsi="Garamond" w:cs="Garamond"/>
          <w:b/>
          <w:spacing w:val="-3"/>
          <w:lang w:val="es-ES" w:eastAsia="es-ES"/>
        </w:rPr>
        <w:t>Resolución No. TAT- 1501-06</w:t>
      </w:r>
    </w:p>
    <w:p w:rsidR="00000000" w:rsidRDefault="00D77734" w:rsidP="006709F7">
      <w:pPr>
        <w:pStyle w:val="Style5"/>
        <w:kinsoku w:val="0"/>
        <w:autoSpaceDE/>
        <w:autoSpaceDN/>
        <w:ind w:left="72" w:right="72"/>
        <w:jc w:val="both"/>
        <w:rPr>
          <w:rStyle w:val="CharacterStyle3"/>
          <w:rFonts w:ascii="Garamond" w:hAnsi="Garamond" w:cs="Garamond"/>
          <w:spacing w:val="-2"/>
          <w:lang w:val="es-ES" w:eastAsia="es-ES"/>
        </w:rPr>
      </w:pPr>
      <w:r w:rsidRPr="006709F7">
        <w:rPr>
          <w:rStyle w:val="CharacterStyle3"/>
          <w:rFonts w:ascii="Garamond" w:hAnsi="Garamond" w:cs="Garamond"/>
          <w:b/>
          <w:lang w:val="es-ES" w:eastAsia="es-ES"/>
        </w:rPr>
        <w:t>TRIBUNAL ADMINISTRATIVO DE TRANSPORTE.</w:t>
      </w:r>
      <w:r>
        <w:rPr>
          <w:rStyle w:val="CharacterStyle3"/>
          <w:rFonts w:ascii="Garamond" w:hAnsi="Garamond" w:cs="Garamond"/>
          <w:lang w:val="es-ES" w:eastAsia="es-ES"/>
        </w:rPr>
        <w:t xml:space="preserve"> San José, a las diez horas </w:t>
      </w:r>
      <w:r>
        <w:rPr>
          <w:rStyle w:val="CharacterStyle3"/>
          <w:rFonts w:ascii="Garamond" w:hAnsi="Garamond" w:cs="Garamond"/>
          <w:spacing w:val="-2"/>
          <w:lang w:val="es-ES" w:eastAsia="es-ES"/>
        </w:rPr>
        <w:t>veinte minutos del diecisiete de agosto del dos mil seis.</w:t>
      </w:r>
    </w:p>
    <w:p w:rsidR="00000000" w:rsidRPr="006709F7" w:rsidRDefault="00D77734">
      <w:pPr>
        <w:pStyle w:val="Style4"/>
        <w:kinsoku w:val="0"/>
        <w:autoSpaceDE/>
        <w:autoSpaceDN/>
        <w:spacing w:before="792"/>
        <w:rPr>
          <w:rStyle w:val="CharacterStyle3"/>
          <w:rFonts w:ascii="Garamond" w:hAnsi="Garamond" w:cs="Garamond"/>
          <w:b/>
          <w:spacing w:val="-9"/>
          <w:lang w:val="es-ES" w:eastAsia="es-ES"/>
        </w:rPr>
      </w:pPr>
      <w:r w:rsidRPr="006709F7">
        <w:rPr>
          <w:rStyle w:val="CharacterStyle3"/>
          <w:rFonts w:ascii="Garamond" w:hAnsi="Garamond" w:cs="Garamond"/>
          <w:b/>
          <w:spacing w:val="-9"/>
          <w:lang w:val="es-ES" w:eastAsia="es-ES"/>
        </w:rPr>
        <w:t>SE ORDENA ARCHIVO DE EXPEDIENTE</w:t>
      </w:r>
    </w:p>
    <w:p w:rsidR="00000000" w:rsidRPr="006709F7" w:rsidRDefault="00D77734">
      <w:pPr>
        <w:pStyle w:val="Style3"/>
        <w:kinsoku w:val="0"/>
        <w:autoSpaceDE/>
        <w:autoSpaceDN/>
        <w:adjustRightInd/>
        <w:spacing w:before="252" w:line="228" w:lineRule="auto"/>
        <w:ind w:left="72" w:right="72"/>
        <w:jc w:val="both"/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</w:pPr>
      <w:r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Visto el escrito presentado por el representante de la </w:t>
      </w:r>
      <w:r>
        <w:rPr>
          <w:rStyle w:val="CharacterStyle4"/>
          <w:b/>
          <w:bCs/>
          <w:spacing w:val="-2"/>
          <w:w w:val="95"/>
          <w:sz w:val="19"/>
          <w:szCs w:val="19"/>
          <w:lang w:val="es-ES" w:eastAsia="es-ES"/>
        </w:rPr>
        <w:t xml:space="preserve">EMPRESA </w:t>
      </w:r>
      <w:r>
        <w:rPr>
          <w:rStyle w:val="CharacterStyle4"/>
          <w:b/>
          <w:bCs/>
          <w:spacing w:val="-2"/>
          <w:w w:val="95"/>
          <w:sz w:val="19"/>
          <w:szCs w:val="19"/>
          <w:lang w:val="es-ES" w:eastAsia="es-ES"/>
        </w:rPr>
        <w:t>A</w:t>
      </w:r>
      <w:r>
        <w:rPr>
          <w:rStyle w:val="CharacterStyle4"/>
          <w:b/>
          <w:bCs/>
          <w:spacing w:val="-2"/>
          <w:w w:val="95"/>
          <w:sz w:val="19"/>
          <w:szCs w:val="19"/>
          <w:lang w:val="es-ES" w:eastAsia="es-ES"/>
        </w:rPr>
        <w:t xml:space="preserve"> LTDA., </w:t>
      </w:r>
      <w:r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señor </w:t>
      </w:r>
      <w:r>
        <w:rPr>
          <w:rStyle w:val="CharacterStyle4"/>
          <w:b/>
          <w:bCs/>
          <w:spacing w:val="-2"/>
          <w:w w:val="95"/>
          <w:sz w:val="19"/>
          <w:szCs w:val="19"/>
          <w:lang w:val="es-ES" w:eastAsia="es-ES"/>
        </w:rPr>
        <w:t>D</w:t>
      </w:r>
      <w:r>
        <w:rPr>
          <w:rStyle w:val="CharacterStyle4"/>
          <w:b/>
          <w:bCs/>
          <w:spacing w:val="-2"/>
          <w:w w:val="95"/>
          <w:sz w:val="19"/>
          <w:szCs w:val="19"/>
          <w:lang w:val="es-ES" w:eastAsia="es-ES"/>
        </w:rPr>
        <w:t>A</w:t>
      </w:r>
      <w:r>
        <w:rPr>
          <w:rStyle w:val="CharacterStyle4"/>
          <w:b/>
          <w:bCs/>
          <w:spacing w:val="-2"/>
          <w:w w:val="95"/>
          <w:sz w:val="19"/>
          <w:szCs w:val="19"/>
          <w:lang w:val="es-ES" w:eastAsia="es-ES"/>
        </w:rPr>
        <w:t>C</w:t>
      </w:r>
      <w:r>
        <w:rPr>
          <w:rStyle w:val="CharacterStyle4"/>
          <w:b/>
          <w:bCs/>
          <w:spacing w:val="-2"/>
          <w:w w:val="95"/>
          <w:sz w:val="19"/>
          <w:szCs w:val="19"/>
          <w:lang w:val="es-ES" w:eastAsia="es-ES"/>
        </w:rPr>
        <w:t xml:space="preserve"> </w:t>
      </w:r>
      <w:r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en su condición de Gerente con facultades de Apoderado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Genera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lísimo sin límite de suma, según consta a folios 64 al 65 del expediente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administrativo No. TAT-130-00, documento en el que el recurrente manifiesta que de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conformidad con el numeral 337 de la Ley General de la Administración Pública,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desiste de la apelaci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ón y solicita el archivo del expediente, por carecer de interés actual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para su representada. Tomando en consideración que el numeral 22 de la Ley 7969 de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diciembre de 1999 en relación con el artículo 181 de la Ley General de la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Administración Pública, limi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ta la competencia del Tribunal a las cuestiones debatidas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por los recurrentes, no existiendo éstas por expresa voluntad del apelante, es procedente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tener por desistido el recurso, conform</w:t>
      </w:r>
      <w:r w:rsidR="006709F7"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e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 lo </w:t>
      </w:r>
      <w:r w:rsidR="006709F7"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establece el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numeral 337 de la Ley General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 de la Administración P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ública </w:t>
      </w:r>
      <w:r w:rsidR="006709F7"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y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ordenar </w:t>
      </w:r>
      <w:r w:rsidR="006709F7"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e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l</w:t>
      </w:r>
      <w:r w:rsidR="006709F7"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 xml:space="preserve"> archivo del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 w:eastAsia="es-ES"/>
        </w:rPr>
        <w:t>expediente.</w:t>
      </w:r>
    </w:p>
    <w:p w:rsidR="00000000" w:rsidRDefault="00D77734">
      <w:pPr>
        <w:pStyle w:val="Style5"/>
        <w:kinsoku w:val="0"/>
        <w:autoSpaceDE/>
        <w:autoSpaceDN/>
        <w:spacing w:before="252" w:line="232" w:lineRule="auto"/>
        <w:rPr>
          <w:rStyle w:val="CharacterStyle3"/>
          <w:rFonts w:ascii="Garamond" w:hAnsi="Garamond" w:cs="Garamond"/>
          <w:spacing w:val="-21"/>
          <w:lang w:val="es-ES" w:eastAsia="es-ES"/>
        </w:rPr>
      </w:pPr>
      <w:r>
        <w:rPr>
          <w:rStyle w:val="CharacterStyle3"/>
          <w:rFonts w:ascii="Garamond" w:hAnsi="Garamond" w:cs="Garamond"/>
          <w:spacing w:val="-21"/>
          <w:lang w:val="es-ES" w:eastAsia="es-ES"/>
        </w:rPr>
        <w:t>NOTIFIQ</w:t>
      </w:r>
      <w:r w:rsidR="006709F7">
        <w:rPr>
          <w:rStyle w:val="CharacterStyle3"/>
          <w:rFonts w:ascii="Garamond" w:hAnsi="Garamond" w:cs="Garamond"/>
          <w:spacing w:val="-21"/>
          <w:lang w:val="es-ES" w:eastAsia="es-ES"/>
        </w:rPr>
        <w:t>UESE</w:t>
      </w:r>
    </w:p>
    <w:p w:rsidR="006709F7" w:rsidRDefault="006709F7">
      <w:pPr>
        <w:pStyle w:val="Style5"/>
        <w:kinsoku w:val="0"/>
        <w:autoSpaceDE/>
        <w:autoSpaceDN/>
        <w:spacing w:before="252" w:line="232" w:lineRule="auto"/>
        <w:rPr>
          <w:rStyle w:val="CharacterStyle3"/>
          <w:rFonts w:ascii="Garamond" w:hAnsi="Garamond" w:cs="Garamond"/>
          <w:spacing w:val="-21"/>
          <w:lang w:val="es-ES" w:eastAsia="es-ES"/>
        </w:rPr>
      </w:pPr>
    </w:p>
    <w:p w:rsidR="006709F7" w:rsidRPr="006709F7" w:rsidRDefault="006709F7" w:rsidP="006709F7">
      <w:pPr>
        <w:pStyle w:val="Sinespaciado"/>
        <w:jc w:val="center"/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</w:pP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>Lic. Luis Gerardo Fallas Acosta</w:t>
      </w:r>
    </w:p>
    <w:p w:rsidR="006709F7" w:rsidRPr="006709F7" w:rsidRDefault="006709F7" w:rsidP="006709F7">
      <w:pPr>
        <w:pStyle w:val="Sinespaciado"/>
        <w:jc w:val="center"/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</w:pP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>PRESIDENTE</w:t>
      </w:r>
    </w:p>
    <w:p w:rsidR="006709F7" w:rsidRPr="006709F7" w:rsidRDefault="006709F7" w:rsidP="006709F7">
      <w:pPr>
        <w:pStyle w:val="Sinespaciado"/>
        <w:jc w:val="center"/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</w:pPr>
    </w:p>
    <w:p w:rsidR="006709F7" w:rsidRPr="006709F7" w:rsidRDefault="006709F7" w:rsidP="006709F7">
      <w:pPr>
        <w:pStyle w:val="Sinespaciado"/>
        <w:jc w:val="center"/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</w:pPr>
    </w:p>
    <w:p w:rsidR="006709F7" w:rsidRDefault="006709F7" w:rsidP="006709F7">
      <w:pPr>
        <w:pStyle w:val="Sinespaciado"/>
        <w:ind w:left="720" w:firstLine="720"/>
        <w:jc w:val="both"/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</w:pP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 xml:space="preserve">Licda. </w:t>
      </w:r>
      <w:r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>Rosa Cortes Morales</w:t>
      </w:r>
      <w:r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 xml:space="preserve"> 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  <w:t xml:space="preserve">Lic. Carlos Miguel Portuguez </w:t>
      </w:r>
      <w:r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>Méndez</w:t>
      </w:r>
    </w:p>
    <w:p w:rsidR="006709F7" w:rsidRPr="006709F7" w:rsidRDefault="006709F7" w:rsidP="006709F7">
      <w:pPr>
        <w:pStyle w:val="Sinespaciado"/>
        <w:ind w:left="1440" w:firstLine="720"/>
        <w:jc w:val="both"/>
        <w:rPr>
          <w:rStyle w:val="CharacterStyle4"/>
          <w:rFonts w:ascii="Garamond" w:hAnsi="Garamond" w:cs="Garamond"/>
          <w:i/>
          <w:iCs/>
          <w:spacing w:val="-2"/>
          <w:sz w:val="24"/>
          <w:szCs w:val="24"/>
          <w:lang w:val="es-ES"/>
        </w:rPr>
      </w:pP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>Juez</w:t>
      </w:r>
      <w:r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>a</w:t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</w:r>
      <w:r w:rsidRPr="006709F7"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  <w:tab/>
        <w:t>Juez</w:t>
      </w:r>
    </w:p>
    <w:p w:rsidR="006709F7" w:rsidRPr="006709F7" w:rsidRDefault="006709F7" w:rsidP="006709F7">
      <w:pPr>
        <w:pStyle w:val="Style2"/>
        <w:kinsoku w:val="0"/>
        <w:autoSpaceDE/>
        <w:autoSpaceDN/>
        <w:spacing w:line="232" w:lineRule="exact"/>
        <w:ind w:right="227"/>
        <w:jc w:val="both"/>
        <w:rPr>
          <w:rStyle w:val="CharacterStyle4"/>
          <w:rFonts w:ascii="Garamond" w:hAnsi="Garamond" w:cs="Garamond"/>
          <w:spacing w:val="-2"/>
          <w:sz w:val="24"/>
          <w:szCs w:val="24"/>
          <w:lang w:val="es-ES"/>
        </w:rPr>
      </w:pPr>
    </w:p>
    <w:p w:rsidR="006709F7" w:rsidRPr="006709F7" w:rsidRDefault="006709F7" w:rsidP="006709F7">
      <w:pPr>
        <w:pStyle w:val="Style5"/>
        <w:kinsoku w:val="0"/>
        <w:autoSpaceDE/>
        <w:autoSpaceDN/>
        <w:spacing w:before="252" w:line="232" w:lineRule="auto"/>
        <w:jc w:val="both"/>
        <w:rPr>
          <w:rStyle w:val="CharacterStyle4"/>
          <w:spacing w:val="-2"/>
          <w:sz w:val="24"/>
          <w:szCs w:val="24"/>
          <w:lang w:val="es-ES"/>
        </w:rPr>
      </w:pPr>
    </w:p>
    <w:p w:rsidR="006709F7" w:rsidRDefault="006709F7">
      <w:pPr>
        <w:pStyle w:val="Style5"/>
        <w:kinsoku w:val="0"/>
        <w:autoSpaceDE/>
        <w:autoSpaceDN/>
        <w:spacing w:before="252" w:line="232" w:lineRule="auto"/>
        <w:rPr>
          <w:rStyle w:val="CharacterStyle3"/>
          <w:rFonts w:ascii="Garamond" w:hAnsi="Garamond" w:cs="Garamond"/>
          <w:spacing w:val="-21"/>
          <w:lang w:val="es-ES" w:eastAsia="es-ES"/>
        </w:rPr>
      </w:pPr>
    </w:p>
    <w:sectPr w:rsidR="006709F7">
      <w:pgSz w:w="12134" w:h="15840"/>
      <w:pgMar w:top="1777" w:right="1113" w:bottom="1776" w:left="19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B4291E"/>
    <w:rsid w:val="006709F7"/>
    <w:rsid w:val="006C0903"/>
    <w:rsid w:val="00B4291E"/>
    <w:rsid w:val="00D7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180" w:lineRule="exact"/>
    </w:pPr>
    <w:rPr>
      <w:sz w:val="28"/>
      <w:szCs w:val="28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540" w:line="201" w:lineRule="auto"/>
      <w:jc w:val="center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16" w:line="225" w:lineRule="auto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8"/>
      <w:szCs w:val="28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9F7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6709F7"/>
    <w:rPr>
      <w:i/>
      <w:iCs/>
      <w:sz w:val="20"/>
      <w:szCs w:val="20"/>
    </w:rPr>
  </w:style>
  <w:style w:type="character" w:customStyle="1" w:styleId="CharacterStyle2">
    <w:name w:val="Character Style 2"/>
    <w:uiPriority w:val="99"/>
    <w:rsid w:val="006709F7"/>
    <w:rPr>
      <w:b/>
      <w:bCs/>
      <w:sz w:val="24"/>
      <w:szCs w:val="24"/>
    </w:rPr>
  </w:style>
  <w:style w:type="paragraph" w:styleId="Sinespaciado">
    <w:name w:val="No Spacing"/>
    <w:uiPriority w:val="1"/>
    <w:qFormat/>
    <w:rsid w:val="006709F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2013-03-14T20:24:00Z</dcterms:created>
  <dcterms:modified xsi:type="dcterms:W3CDTF">2013-03-14T20:30:00Z</dcterms:modified>
</cp:coreProperties>
</file>